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6A2" w:rsidRPr="00F64BEB" w:rsidRDefault="00573B85" w:rsidP="008A46A2">
      <w:pPr>
        <w:shd w:val="clear" w:color="auto" w:fill="FFFFFF"/>
        <w:spacing w:after="0" w:line="20" w:lineRule="atLeast"/>
        <w:jc w:val="center"/>
        <w:rPr>
          <w:rFonts w:ascii="Times New Roman" w:eastAsia="Times New Roman" w:hAnsi="Times New Roman" w:cs="Times New Roman"/>
          <w:b/>
          <w:lang w:val="sr-Cyrl-CS" w:eastAsia="hr-HR"/>
        </w:rPr>
      </w:pPr>
      <w:r w:rsidRPr="00F64BEB">
        <w:rPr>
          <w:rFonts w:ascii="Times New Roman" w:eastAsia="Times New Roman" w:hAnsi="Times New Roman" w:cs="Times New Roman"/>
          <w:b/>
          <w:lang w:val="sr-Cyrl-CS" w:eastAsia="hr-HR"/>
        </w:rPr>
        <w:t xml:space="preserve">ОБРАЗАЦ ИЗЈАВЕ О УСКЛАЂЕНОСТИ ПРОПИСА </w:t>
      </w:r>
    </w:p>
    <w:p w:rsidR="00573B85" w:rsidRPr="00F64BEB" w:rsidRDefault="00573B85" w:rsidP="008A46A2">
      <w:pPr>
        <w:shd w:val="clear" w:color="auto" w:fill="FFFFFF"/>
        <w:spacing w:after="0" w:line="20" w:lineRule="atLeast"/>
        <w:jc w:val="center"/>
        <w:rPr>
          <w:rFonts w:ascii="Times New Roman" w:eastAsia="Times New Roman" w:hAnsi="Times New Roman" w:cs="Times New Roman"/>
          <w:b/>
          <w:lang w:val="sr-Cyrl-CS" w:eastAsia="hr-HR"/>
        </w:rPr>
      </w:pPr>
      <w:r w:rsidRPr="00F64BEB">
        <w:rPr>
          <w:rFonts w:ascii="Times New Roman" w:eastAsia="Times New Roman" w:hAnsi="Times New Roman" w:cs="Times New Roman"/>
          <w:b/>
          <w:lang w:val="sr-Cyrl-CS" w:eastAsia="hr-HR"/>
        </w:rPr>
        <w:t>СА ПРОПИСИМА ЕВРОПСКЕ УНИЈЕ</w:t>
      </w:r>
    </w:p>
    <w:p w:rsidR="008A46A2" w:rsidRPr="00F64BEB" w:rsidRDefault="008A46A2" w:rsidP="008A46A2">
      <w:pPr>
        <w:shd w:val="clear" w:color="auto" w:fill="FFFFFF"/>
        <w:spacing w:after="0" w:line="20" w:lineRule="atLeast"/>
        <w:jc w:val="center"/>
        <w:rPr>
          <w:rFonts w:ascii="Times New Roman" w:eastAsia="Times New Roman" w:hAnsi="Times New Roman" w:cs="Times New Roman"/>
          <w:b/>
          <w:lang w:val="sr-Cyrl-CS" w:eastAsia="hr-HR"/>
        </w:rPr>
      </w:pPr>
    </w:p>
    <w:p w:rsidR="008A46A2" w:rsidRPr="00F64BEB" w:rsidRDefault="008A46A2" w:rsidP="008A46A2">
      <w:pPr>
        <w:shd w:val="clear" w:color="auto" w:fill="FFFFFF"/>
        <w:spacing w:after="0" w:line="20" w:lineRule="atLeast"/>
        <w:jc w:val="center"/>
        <w:rPr>
          <w:rFonts w:ascii="Times New Roman" w:eastAsia="Times New Roman" w:hAnsi="Times New Roman" w:cs="Times New Roman"/>
          <w:b/>
          <w:lang w:val="sr-Cyrl-CS" w:eastAsia="hr-HR"/>
        </w:rPr>
      </w:pPr>
    </w:p>
    <w:p w:rsidR="00573B85" w:rsidRPr="00F64BEB" w:rsidRDefault="00573B85" w:rsidP="008A46A2">
      <w:pPr>
        <w:spacing w:after="0" w:line="20" w:lineRule="atLeast"/>
        <w:jc w:val="both"/>
        <w:rPr>
          <w:rFonts w:ascii="Times New Roman" w:eastAsia="Times New Roman" w:hAnsi="Times New Roman" w:cs="Times New Roman"/>
          <w:lang w:val="sr-Cyrl-CS" w:eastAsia="hr-HR"/>
        </w:rPr>
      </w:pPr>
    </w:p>
    <w:p w:rsidR="00566A9E" w:rsidRPr="00F64BEB" w:rsidRDefault="00573B85"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 xml:space="preserve">1. </w:t>
      </w:r>
      <w:r w:rsidR="003A4159" w:rsidRPr="00F64BEB">
        <w:rPr>
          <w:rFonts w:ascii="Times New Roman" w:eastAsia="Times New Roman" w:hAnsi="Times New Roman" w:cs="Times New Roman"/>
          <w:lang w:val="sr-Cyrl-CS" w:eastAsia="hr-HR"/>
        </w:rPr>
        <w:t xml:space="preserve">Овлашћени предлагач: Влада </w:t>
      </w:r>
    </w:p>
    <w:p w:rsidR="003A4159" w:rsidRPr="00F64BEB" w:rsidRDefault="002B543C"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 xml:space="preserve">    </w:t>
      </w:r>
      <w:r w:rsidR="003A4159" w:rsidRPr="00F64BEB">
        <w:rPr>
          <w:rFonts w:ascii="Times New Roman" w:eastAsia="Times New Roman" w:hAnsi="Times New Roman" w:cs="Times New Roman"/>
          <w:lang w:val="sr-Cyrl-CS" w:eastAsia="hr-HR"/>
        </w:rPr>
        <w:t>Обрађивач:</w:t>
      </w:r>
      <w:r w:rsidR="003A4159" w:rsidRPr="00F64BEB">
        <w:rPr>
          <w:rFonts w:ascii="Times New Roman" w:eastAsia="Times New Roman" w:hAnsi="Times New Roman" w:cs="Times New Roman"/>
          <w:b/>
          <w:lang w:val="sr-Cyrl-CS" w:eastAsia="hr-HR"/>
        </w:rPr>
        <w:t xml:space="preserve"> </w:t>
      </w:r>
      <w:r w:rsidR="00566A9E" w:rsidRPr="00F64BEB">
        <w:rPr>
          <w:rFonts w:ascii="Times New Roman" w:eastAsia="Times New Roman" w:hAnsi="Times New Roman" w:cs="Times New Roman"/>
          <w:lang w:val="sr-Cyrl-CS" w:eastAsia="hr-HR"/>
        </w:rPr>
        <w:t xml:space="preserve">Министарство финансија </w:t>
      </w:r>
    </w:p>
    <w:p w:rsidR="003A4159" w:rsidRPr="00F64BEB" w:rsidRDefault="003A4159" w:rsidP="008A46A2">
      <w:pPr>
        <w:spacing w:after="0" w:line="20" w:lineRule="atLeast"/>
        <w:jc w:val="both"/>
        <w:rPr>
          <w:rFonts w:ascii="Times New Roman" w:eastAsia="Times New Roman" w:hAnsi="Times New Roman" w:cs="Times New Roman"/>
          <w:lang w:val="sr-Cyrl-CS" w:eastAsia="hr-HR"/>
        </w:rPr>
      </w:pPr>
    </w:p>
    <w:p w:rsidR="00573B85" w:rsidRPr="00F64BEB" w:rsidRDefault="00573B85"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2. Назив прописа</w:t>
      </w:r>
    </w:p>
    <w:p w:rsidR="003A4159" w:rsidRPr="00F64BEB" w:rsidRDefault="003A4159" w:rsidP="008A46A2">
      <w:pPr>
        <w:spacing w:after="0" w:line="20" w:lineRule="atLeast"/>
        <w:jc w:val="both"/>
        <w:rPr>
          <w:rFonts w:ascii="Times New Roman" w:eastAsia="Times New Roman" w:hAnsi="Times New Roman" w:cs="Times New Roman"/>
          <w:lang w:val="sr-Cyrl-CS" w:eastAsia="hr-HR"/>
        </w:rPr>
      </w:pPr>
    </w:p>
    <w:p w:rsidR="003A4159" w:rsidRPr="00F64BEB" w:rsidRDefault="00432054"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 xml:space="preserve">Предлог </w:t>
      </w:r>
      <w:r w:rsidR="003A4159" w:rsidRPr="00F64BEB">
        <w:rPr>
          <w:rFonts w:ascii="Times New Roman" w:eastAsia="Times New Roman" w:hAnsi="Times New Roman" w:cs="Times New Roman"/>
          <w:lang w:val="sr-Cyrl-CS" w:eastAsia="hr-HR"/>
        </w:rPr>
        <w:t>закона о изменама Закона о порезу на доходак грађана</w:t>
      </w:r>
    </w:p>
    <w:p w:rsidR="003A4159" w:rsidRPr="00F64BEB" w:rsidRDefault="003A4159" w:rsidP="008A46A2">
      <w:pPr>
        <w:autoSpaceDE w:val="0"/>
        <w:autoSpaceDN w:val="0"/>
        <w:adjustRightInd w:val="0"/>
        <w:spacing w:after="0" w:line="20" w:lineRule="atLeast"/>
        <w:jc w:val="both"/>
        <w:rPr>
          <w:rFonts w:ascii="Times New Roman" w:eastAsia="Times New Roman" w:hAnsi="Times New Roman" w:cs="Times New Roman"/>
          <w:iCs/>
          <w:lang w:val="sr-Cyrl-CS" w:eastAsia="hr-HR"/>
        </w:rPr>
      </w:pPr>
      <w:r w:rsidRPr="00F64BEB">
        <w:rPr>
          <w:rFonts w:ascii="Times New Roman" w:eastAsia="Times New Roman" w:hAnsi="Times New Roman" w:cs="Times New Roman"/>
          <w:lang w:val="sr-Cyrl-CS" w:eastAsia="hr-HR"/>
        </w:rPr>
        <w:t>Draft Law on amendments to Individual Income Tax Law</w:t>
      </w:r>
    </w:p>
    <w:p w:rsidR="003A4159" w:rsidRPr="00F64BEB" w:rsidRDefault="003A4159" w:rsidP="008A46A2">
      <w:pPr>
        <w:spacing w:after="0" w:line="20" w:lineRule="atLeast"/>
        <w:jc w:val="both"/>
        <w:rPr>
          <w:rFonts w:ascii="Times New Roman" w:eastAsia="Times New Roman" w:hAnsi="Times New Roman" w:cs="Times New Roman"/>
          <w:lang w:val="sr-Cyrl-CS" w:eastAsia="hr-HR"/>
        </w:rPr>
      </w:pPr>
    </w:p>
    <w:p w:rsidR="00573B85" w:rsidRPr="00F64BEB" w:rsidRDefault="00573B85"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3. Усклађеност прописа с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 („Службени гласник РС”, број 83/08) (у даљем тексту: Споразум):</w:t>
      </w:r>
    </w:p>
    <w:p w:rsidR="00573B85" w:rsidRPr="00F64BEB" w:rsidRDefault="00573B85" w:rsidP="008A46A2">
      <w:pPr>
        <w:spacing w:after="0" w:line="20" w:lineRule="atLeast"/>
        <w:jc w:val="both"/>
        <w:rPr>
          <w:rFonts w:ascii="Times New Roman" w:eastAsia="Times New Roman" w:hAnsi="Times New Roman" w:cs="Times New Roman"/>
          <w:lang w:val="sr-Cyrl-CS" w:eastAsia="hr-HR"/>
        </w:rPr>
      </w:pPr>
    </w:p>
    <w:p w:rsidR="00573B85" w:rsidRPr="00F64BEB" w:rsidRDefault="00573B85"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а) Одредба Споразума која се односи</w:t>
      </w:r>
      <w:r w:rsidR="003A4159" w:rsidRPr="00F64BEB">
        <w:rPr>
          <w:rFonts w:ascii="Times New Roman" w:eastAsia="Times New Roman" w:hAnsi="Times New Roman" w:cs="Times New Roman"/>
          <w:lang w:val="sr-Cyrl-CS" w:eastAsia="hr-HR"/>
        </w:rPr>
        <w:t xml:space="preserve"> на нормативну садржину прописа</w:t>
      </w:r>
    </w:p>
    <w:p w:rsidR="003A4159" w:rsidRPr="00F64BEB" w:rsidRDefault="003A4159" w:rsidP="008A46A2">
      <w:pPr>
        <w:spacing w:after="0" w:line="20" w:lineRule="atLeast"/>
        <w:jc w:val="both"/>
        <w:rPr>
          <w:rFonts w:ascii="Times New Roman" w:eastAsia="Times New Roman" w:hAnsi="Times New Roman" w:cs="Times New Roman"/>
          <w:lang w:val="sr-Cyrl-CS" w:eastAsia="hr-HR"/>
        </w:rPr>
      </w:pPr>
    </w:p>
    <w:p w:rsidR="003A4159" w:rsidRPr="00F64BEB" w:rsidRDefault="003A4159"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 xml:space="preserve">Наслов IV - Слободан проток робе, члан 37. Споразума </w:t>
      </w:r>
    </w:p>
    <w:p w:rsidR="003A4159" w:rsidRPr="00F64BEB" w:rsidRDefault="003A4159" w:rsidP="008A46A2">
      <w:pPr>
        <w:spacing w:after="0" w:line="20" w:lineRule="atLeast"/>
        <w:jc w:val="both"/>
        <w:rPr>
          <w:rFonts w:ascii="Times New Roman" w:eastAsia="Times New Roman" w:hAnsi="Times New Roman" w:cs="Times New Roman"/>
          <w:lang w:val="sr-Cyrl-CS" w:eastAsia="hr-HR"/>
        </w:rPr>
      </w:pPr>
    </w:p>
    <w:p w:rsidR="003A4159" w:rsidRPr="00F64BEB" w:rsidRDefault="003A4159"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Наслов VIII - Политике сарадње, члан 100. Споразума</w:t>
      </w:r>
    </w:p>
    <w:p w:rsidR="003A4159" w:rsidRPr="00F64BEB" w:rsidRDefault="003A4159" w:rsidP="008A46A2">
      <w:pPr>
        <w:spacing w:after="0" w:line="20" w:lineRule="atLeast"/>
        <w:jc w:val="both"/>
        <w:rPr>
          <w:rFonts w:ascii="Times New Roman" w:eastAsia="Times New Roman" w:hAnsi="Times New Roman" w:cs="Times New Roman"/>
          <w:lang w:val="sr-Cyrl-CS" w:eastAsia="hr-HR"/>
        </w:rPr>
      </w:pPr>
    </w:p>
    <w:p w:rsidR="00573B85" w:rsidRPr="00F64BEB" w:rsidRDefault="00573B85"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б) Прелазни рок за усклађивање законода</w:t>
      </w:r>
      <w:r w:rsidR="003A4159" w:rsidRPr="00F64BEB">
        <w:rPr>
          <w:rFonts w:ascii="Times New Roman" w:eastAsia="Times New Roman" w:hAnsi="Times New Roman" w:cs="Times New Roman"/>
          <w:lang w:val="sr-Cyrl-CS" w:eastAsia="hr-HR"/>
        </w:rPr>
        <w:t>вства према одредбама Споразума</w:t>
      </w:r>
    </w:p>
    <w:p w:rsidR="003A4159" w:rsidRPr="00F64BEB" w:rsidRDefault="003A4159" w:rsidP="008A46A2">
      <w:pPr>
        <w:spacing w:after="0" w:line="20" w:lineRule="atLeast"/>
        <w:jc w:val="both"/>
        <w:rPr>
          <w:rFonts w:ascii="Times New Roman" w:eastAsia="Times New Roman" w:hAnsi="Times New Roman" w:cs="Times New Roman"/>
          <w:lang w:val="sr-Cyrl-CS" w:eastAsia="hr-HR"/>
        </w:rPr>
      </w:pPr>
    </w:p>
    <w:p w:rsidR="003A4159" w:rsidRPr="00F64BEB" w:rsidRDefault="003A4159"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Примењује се рок из члана 72. Споразума, као општи рок за усклађивање прописа.</w:t>
      </w:r>
    </w:p>
    <w:p w:rsidR="003A4159" w:rsidRPr="00F64BEB" w:rsidRDefault="003A4159" w:rsidP="008A46A2">
      <w:pPr>
        <w:spacing w:after="0" w:line="20" w:lineRule="atLeast"/>
        <w:jc w:val="both"/>
        <w:rPr>
          <w:rFonts w:ascii="Times New Roman" w:eastAsia="Times New Roman" w:hAnsi="Times New Roman" w:cs="Times New Roman"/>
          <w:lang w:val="sr-Cyrl-CS" w:eastAsia="hr-HR"/>
        </w:rPr>
      </w:pPr>
    </w:p>
    <w:p w:rsidR="00573B85" w:rsidRPr="00F64BEB" w:rsidRDefault="00573B85"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в) Оцена испуњености обавезе које произлаз</w:t>
      </w:r>
      <w:r w:rsidR="003A4159" w:rsidRPr="00F64BEB">
        <w:rPr>
          <w:rFonts w:ascii="Times New Roman" w:eastAsia="Times New Roman" w:hAnsi="Times New Roman" w:cs="Times New Roman"/>
          <w:lang w:val="sr-Cyrl-CS" w:eastAsia="hr-HR"/>
        </w:rPr>
        <w:t>е из наведене одредбе Споразума</w:t>
      </w:r>
    </w:p>
    <w:p w:rsidR="003A4159" w:rsidRPr="00F64BEB" w:rsidRDefault="003A4159" w:rsidP="008A46A2">
      <w:pPr>
        <w:spacing w:after="0" w:line="20" w:lineRule="atLeast"/>
        <w:jc w:val="center"/>
        <w:rPr>
          <w:rFonts w:ascii="Times New Roman" w:eastAsia="Times New Roman" w:hAnsi="Times New Roman" w:cs="Times New Roman"/>
          <w:lang w:val="sr-Cyrl-CS" w:eastAsia="hr-HR"/>
        </w:rPr>
      </w:pPr>
    </w:p>
    <w:p w:rsidR="003A4159" w:rsidRPr="00F64BEB" w:rsidRDefault="003A4159"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У потпуности испуњава обавезе које произилазе из одредаба Споразума.</w:t>
      </w:r>
    </w:p>
    <w:p w:rsidR="003A4159" w:rsidRPr="00F64BEB" w:rsidRDefault="003A4159" w:rsidP="008A46A2">
      <w:pPr>
        <w:spacing w:after="0" w:line="20" w:lineRule="atLeast"/>
        <w:jc w:val="center"/>
        <w:rPr>
          <w:rFonts w:ascii="Times New Roman" w:eastAsia="Times New Roman" w:hAnsi="Times New Roman" w:cs="Times New Roman"/>
          <w:lang w:val="sr-Cyrl-CS" w:eastAsia="hr-HR"/>
        </w:rPr>
      </w:pPr>
    </w:p>
    <w:p w:rsidR="003A4159" w:rsidRPr="00F64BEB" w:rsidRDefault="00573B85"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г) Разлози за делимично испуњавање, односно неиспуњавање обавеза које произлаз</w:t>
      </w:r>
      <w:r w:rsidR="003A4159" w:rsidRPr="00F64BEB">
        <w:rPr>
          <w:rFonts w:ascii="Times New Roman" w:eastAsia="Times New Roman" w:hAnsi="Times New Roman" w:cs="Times New Roman"/>
          <w:lang w:val="sr-Cyrl-CS" w:eastAsia="hr-HR"/>
        </w:rPr>
        <w:t>е из наведене одредбе Споразума</w:t>
      </w:r>
    </w:p>
    <w:p w:rsidR="003A4159" w:rsidRPr="00F64BEB" w:rsidRDefault="003A4159" w:rsidP="008A46A2">
      <w:pPr>
        <w:spacing w:after="0" w:line="20" w:lineRule="atLeast"/>
        <w:jc w:val="center"/>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w:t>
      </w:r>
    </w:p>
    <w:p w:rsidR="003A4159" w:rsidRPr="00F64BEB" w:rsidRDefault="003A4159" w:rsidP="008A46A2">
      <w:pPr>
        <w:spacing w:after="0" w:line="20" w:lineRule="atLeast"/>
        <w:jc w:val="center"/>
        <w:rPr>
          <w:rFonts w:ascii="Times New Roman" w:eastAsia="Times New Roman" w:hAnsi="Times New Roman" w:cs="Times New Roman"/>
          <w:lang w:val="sr-Cyrl-CS" w:eastAsia="hr-HR"/>
        </w:rPr>
      </w:pPr>
    </w:p>
    <w:p w:rsidR="00573B85" w:rsidRPr="00F64BEB" w:rsidRDefault="00573B85"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 xml:space="preserve">д) Веза са Националним програмом за усвајање </w:t>
      </w:r>
      <w:r w:rsidR="003A4159" w:rsidRPr="00F64BEB">
        <w:rPr>
          <w:rFonts w:ascii="Times New Roman" w:eastAsia="Times New Roman" w:hAnsi="Times New Roman" w:cs="Times New Roman"/>
          <w:lang w:val="sr-Cyrl-CS" w:eastAsia="hr-HR"/>
        </w:rPr>
        <w:t>правних тековина Европске уније</w:t>
      </w:r>
    </w:p>
    <w:p w:rsidR="003A4159" w:rsidRPr="00F64BEB" w:rsidRDefault="003A4159" w:rsidP="008A46A2">
      <w:pPr>
        <w:spacing w:after="0" w:line="20" w:lineRule="atLeast"/>
        <w:jc w:val="both"/>
        <w:rPr>
          <w:rFonts w:ascii="Times New Roman" w:eastAsia="Times New Roman" w:hAnsi="Times New Roman" w:cs="Times New Roman"/>
          <w:lang w:val="sr-Cyrl-CS" w:eastAsia="hr-HR"/>
        </w:rPr>
      </w:pPr>
    </w:p>
    <w:p w:rsidR="003A4159" w:rsidRPr="00F64BEB" w:rsidRDefault="003A4159"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 xml:space="preserve">    3.16. Опорезивање, 3.16.1. Директно опорезивање</w:t>
      </w:r>
    </w:p>
    <w:p w:rsidR="00573B85" w:rsidRPr="00F64BEB" w:rsidRDefault="00573B85" w:rsidP="008A46A2">
      <w:pPr>
        <w:spacing w:after="0" w:line="20" w:lineRule="atLeast"/>
        <w:jc w:val="both"/>
        <w:rPr>
          <w:rFonts w:ascii="Times New Roman" w:eastAsia="Times New Roman" w:hAnsi="Times New Roman" w:cs="Times New Roman"/>
          <w:lang w:val="sr-Cyrl-CS" w:eastAsia="hr-HR"/>
        </w:rPr>
      </w:pPr>
    </w:p>
    <w:p w:rsidR="00573B85" w:rsidRPr="00F64BEB" w:rsidRDefault="00573B85"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4. Усклађеност прописа са прописима Европске уније:</w:t>
      </w:r>
    </w:p>
    <w:p w:rsidR="00573B85" w:rsidRPr="00F64BEB" w:rsidRDefault="00573B85"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а) Навођење одредби примарних извора права Европске уније и оцене усклађености са њима</w:t>
      </w:r>
    </w:p>
    <w:p w:rsidR="00573B85" w:rsidRPr="00F64BEB" w:rsidRDefault="00573B85"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 xml:space="preserve">б) Навођење секундарних извора права Европске уније и оцене </w:t>
      </w:r>
      <w:r w:rsidR="003A4159" w:rsidRPr="00F64BEB">
        <w:rPr>
          <w:rFonts w:ascii="Times New Roman" w:eastAsia="Times New Roman" w:hAnsi="Times New Roman" w:cs="Times New Roman"/>
          <w:lang w:val="sr-Cyrl-CS" w:eastAsia="hr-HR"/>
        </w:rPr>
        <w:t>усклађености са њима</w:t>
      </w:r>
    </w:p>
    <w:p w:rsidR="003A4159" w:rsidRPr="00F64BEB" w:rsidRDefault="003A4159" w:rsidP="008A46A2">
      <w:pPr>
        <w:spacing w:after="0" w:line="20" w:lineRule="atLeast"/>
        <w:jc w:val="both"/>
        <w:rPr>
          <w:rFonts w:ascii="Times New Roman" w:eastAsia="Times New Roman" w:hAnsi="Times New Roman" w:cs="Times New Roman"/>
          <w:lang w:val="sr-Cyrl-CS" w:eastAsia="hr-HR"/>
        </w:rPr>
      </w:pPr>
    </w:p>
    <w:p w:rsidR="003A4159" w:rsidRPr="00F64BEB" w:rsidRDefault="003A4159"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 xml:space="preserve">    CELEX: 32009L0133 Директива Савета 2009/133/ЕЗ.</w:t>
      </w:r>
    </w:p>
    <w:p w:rsidR="003A4159" w:rsidRPr="00F64BEB" w:rsidRDefault="003A4159"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 xml:space="preserve">    У овом тренутку није било усклађивање са предметном директивом које је предвиђено у  складу са роковима према НПАА.</w:t>
      </w:r>
    </w:p>
    <w:p w:rsidR="003A4159" w:rsidRPr="00F64BEB" w:rsidRDefault="003A4159" w:rsidP="008A46A2">
      <w:pPr>
        <w:spacing w:after="0" w:line="20" w:lineRule="atLeast"/>
        <w:jc w:val="both"/>
        <w:rPr>
          <w:rFonts w:ascii="Times New Roman" w:eastAsia="Times New Roman" w:hAnsi="Times New Roman" w:cs="Times New Roman"/>
          <w:lang w:val="sr-Cyrl-CS" w:eastAsia="hr-HR"/>
        </w:rPr>
      </w:pPr>
    </w:p>
    <w:p w:rsidR="00573B85" w:rsidRPr="00F64BEB" w:rsidRDefault="00573B85"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в) Навођење осталих извора права Европске уније и усклађенo</w:t>
      </w:r>
      <w:r w:rsidR="003A4159" w:rsidRPr="00F64BEB">
        <w:rPr>
          <w:rFonts w:ascii="Times New Roman" w:eastAsia="Times New Roman" w:hAnsi="Times New Roman" w:cs="Times New Roman"/>
          <w:lang w:val="sr-Cyrl-CS" w:eastAsia="hr-HR"/>
        </w:rPr>
        <w:t>ст са њима</w:t>
      </w:r>
    </w:p>
    <w:p w:rsidR="00573B85" w:rsidRPr="00F64BEB" w:rsidRDefault="00573B85"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г) Разлози за делимичну усклађеност, односно неусклађеност,</w:t>
      </w:r>
    </w:p>
    <w:p w:rsidR="00573B85" w:rsidRPr="00F64BEB" w:rsidRDefault="00573B85"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д) Рок у којем је предвиђено постизање потпуне усклађености прописа с</w:t>
      </w:r>
      <w:r w:rsidR="00132CBF" w:rsidRPr="00F64BEB">
        <w:rPr>
          <w:rFonts w:ascii="Times New Roman" w:eastAsia="Times New Roman" w:hAnsi="Times New Roman" w:cs="Times New Roman"/>
          <w:lang w:val="sr-Cyrl-CS" w:eastAsia="hr-HR"/>
        </w:rPr>
        <w:t>а прописима Европске уније</w:t>
      </w:r>
    </w:p>
    <w:p w:rsidR="00132CBF" w:rsidRPr="00F64BEB" w:rsidRDefault="00132CBF" w:rsidP="008A46A2">
      <w:pPr>
        <w:spacing w:after="0" w:line="20" w:lineRule="atLeast"/>
        <w:jc w:val="both"/>
        <w:rPr>
          <w:rFonts w:ascii="Times New Roman" w:eastAsia="Times New Roman" w:hAnsi="Times New Roman" w:cs="Times New Roman"/>
          <w:lang w:val="sr-Cyrl-CS" w:eastAsia="hr-HR"/>
        </w:rPr>
      </w:pPr>
    </w:p>
    <w:p w:rsidR="00132CBF" w:rsidRPr="00F64BEB" w:rsidRDefault="00132CBF" w:rsidP="008A46A2">
      <w:pPr>
        <w:spacing w:after="0" w:line="20" w:lineRule="atLeast"/>
        <w:jc w:val="both"/>
        <w:rPr>
          <w:rFonts w:ascii="Times New Roman" w:eastAsia="Times New Roman" w:hAnsi="Times New Roman" w:cs="Times New Roman"/>
          <w:color w:val="000000"/>
          <w:lang w:val="sr-Cyrl-CS" w:eastAsia="hr-HR"/>
        </w:rPr>
      </w:pPr>
      <w:r w:rsidRPr="00F64BEB">
        <w:rPr>
          <w:rFonts w:ascii="Times New Roman" w:eastAsia="Times New Roman" w:hAnsi="Times New Roman" w:cs="Times New Roman"/>
          <w:lang w:val="sr-Cyrl-CS" w:eastAsia="hr-HR"/>
        </w:rPr>
        <w:t xml:space="preserve">Не постоје одговарајући </w:t>
      </w:r>
      <w:r w:rsidRPr="00F64BEB">
        <w:rPr>
          <w:rFonts w:ascii="Times New Roman" w:eastAsia="Times New Roman" w:hAnsi="Times New Roman" w:cs="Times New Roman"/>
          <w:color w:val="000000"/>
          <w:lang w:val="sr-Cyrl-CS" w:eastAsia="hr-HR"/>
        </w:rPr>
        <w:t>прописи Европске уније са којима је потребно обезбедити усклађеност.</w:t>
      </w:r>
    </w:p>
    <w:p w:rsidR="00573B85" w:rsidRPr="00F64BEB" w:rsidRDefault="00573B85" w:rsidP="008A46A2">
      <w:pPr>
        <w:spacing w:after="0" w:line="20" w:lineRule="atLeast"/>
        <w:jc w:val="both"/>
        <w:rPr>
          <w:rFonts w:ascii="Times New Roman" w:eastAsia="Times New Roman" w:hAnsi="Times New Roman" w:cs="Times New Roman"/>
          <w:color w:val="000000"/>
          <w:lang w:val="sr-Cyrl-CS" w:eastAsia="hr-HR"/>
        </w:rPr>
      </w:pPr>
      <w:r w:rsidRPr="00F64BEB">
        <w:rPr>
          <w:rFonts w:ascii="Times New Roman" w:eastAsia="Times New Roman" w:hAnsi="Times New Roman" w:cs="Times New Roman"/>
          <w:lang w:val="sr-Cyrl-CS" w:eastAsia="hr-HR"/>
        </w:rPr>
        <w:t>5.  Уколико не постоје одговарајуће надлежности Европске уније у материји коју регулише пропис, и/или не постоје одговарајући секундарни извори права</w:t>
      </w:r>
      <w:r w:rsidRPr="00F64BEB">
        <w:rPr>
          <w:rFonts w:ascii="Times New Roman" w:eastAsia="Times New Roman" w:hAnsi="Times New Roman" w:cs="Times New Roman"/>
          <w:color w:val="000000"/>
          <w:lang w:val="sr-Cyrl-CS" w:eastAsia="hr-HR"/>
        </w:rPr>
        <w:t xml:space="preserve"> Европске уније са којима је </w:t>
      </w:r>
      <w:r w:rsidRPr="00F64BEB">
        <w:rPr>
          <w:rFonts w:ascii="Times New Roman" w:eastAsia="Times New Roman" w:hAnsi="Times New Roman" w:cs="Times New Roman"/>
          <w:color w:val="000000"/>
          <w:lang w:val="sr-Cyrl-CS" w:eastAsia="hr-HR"/>
        </w:rPr>
        <w:lastRenderedPageBreak/>
        <w:t xml:space="preserve">потребно обезбедити усклађеност, потребно је образложити ту чињеницу. У овом случају, није потребно попуњавати Табелу усклађености прописа. Табелу усклађености није потребно попуњавати и уколико се домаћим прописом не врши пренос одредби секундарног извора права Европске уније већ се искључиво врши примена или спровођење неког захтева који произилази из одредбе секундарног извора права (нпр. Предлогом одлуке о изради стратешке процене утицаја биће спроведена обавеза из члана 4. Директиве 2001/42/ЕЗ, али се не врши и пренос те одредбе директиве).  </w:t>
      </w:r>
    </w:p>
    <w:p w:rsidR="00132CBF" w:rsidRPr="00F64BEB" w:rsidRDefault="00132CBF" w:rsidP="008A46A2">
      <w:pPr>
        <w:spacing w:after="0" w:line="20" w:lineRule="atLeast"/>
        <w:jc w:val="both"/>
        <w:rPr>
          <w:rFonts w:ascii="Times New Roman" w:eastAsia="Times New Roman" w:hAnsi="Times New Roman" w:cs="Times New Roman"/>
          <w:color w:val="000000"/>
          <w:lang w:val="sr-Cyrl-CS" w:eastAsia="hr-HR"/>
        </w:rPr>
      </w:pPr>
    </w:p>
    <w:p w:rsidR="00132CBF" w:rsidRPr="00F64BEB" w:rsidRDefault="00132CBF" w:rsidP="008A46A2">
      <w:pPr>
        <w:spacing w:after="0" w:line="20" w:lineRule="atLeast"/>
        <w:jc w:val="both"/>
        <w:rPr>
          <w:rFonts w:ascii="Times New Roman" w:eastAsia="Times New Roman" w:hAnsi="Times New Roman" w:cs="Times New Roman"/>
          <w:color w:val="000000"/>
          <w:lang w:val="sr-Cyrl-CS" w:eastAsia="hr-HR"/>
        </w:rPr>
      </w:pPr>
      <w:r w:rsidRPr="00F64BEB">
        <w:rPr>
          <w:rFonts w:ascii="Times New Roman" w:eastAsia="Times New Roman" w:hAnsi="Times New Roman" w:cs="Times New Roman"/>
          <w:lang w:val="sr-Cyrl-CS" w:eastAsia="hr-HR"/>
        </w:rPr>
        <w:t xml:space="preserve">Не постоје одговарајући </w:t>
      </w:r>
      <w:r w:rsidRPr="00F64BEB">
        <w:rPr>
          <w:rFonts w:ascii="Times New Roman" w:eastAsia="Times New Roman" w:hAnsi="Times New Roman" w:cs="Times New Roman"/>
          <w:color w:val="000000"/>
          <w:lang w:val="sr-Cyrl-CS" w:eastAsia="hr-HR"/>
        </w:rPr>
        <w:t>прописи Европске уније са којима је потребно обезбедити усклађеност.</w:t>
      </w:r>
    </w:p>
    <w:p w:rsidR="00132CBF" w:rsidRPr="00F64BEB" w:rsidRDefault="00132CBF" w:rsidP="008A46A2">
      <w:pPr>
        <w:spacing w:after="0" w:line="20" w:lineRule="atLeast"/>
        <w:jc w:val="both"/>
        <w:rPr>
          <w:rFonts w:ascii="Times New Roman" w:eastAsia="Times New Roman" w:hAnsi="Times New Roman" w:cs="Times New Roman"/>
          <w:lang w:val="sr-Cyrl-CS" w:eastAsia="hr-HR"/>
        </w:rPr>
      </w:pPr>
    </w:p>
    <w:p w:rsidR="00573B85" w:rsidRPr="00F64BEB" w:rsidRDefault="00573B85"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6. Да ли су претходно наведени извори права Европске уније преведени на српски језик?</w:t>
      </w:r>
    </w:p>
    <w:p w:rsidR="003139B9" w:rsidRPr="00F64BEB" w:rsidRDefault="003139B9" w:rsidP="008A46A2">
      <w:pPr>
        <w:spacing w:after="0" w:line="20" w:lineRule="atLeast"/>
        <w:jc w:val="both"/>
        <w:rPr>
          <w:rFonts w:ascii="Times New Roman" w:eastAsia="Times New Roman" w:hAnsi="Times New Roman" w:cs="Times New Roman"/>
          <w:lang w:val="sr-Cyrl-CS" w:eastAsia="hr-HR"/>
        </w:rPr>
      </w:pPr>
    </w:p>
    <w:p w:rsidR="003139B9" w:rsidRPr="00F64BEB" w:rsidRDefault="003139B9" w:rsidP="008A46A2">
      <w:pPr>
        <w:spacing w:after="0" w:line="20" w:lineRule="atLeast"/>
        <w:jc w:val="both"/>
        <w:rPr>
          <w:rFonts w:ascii="Times New Roman" w:eastAsia="Times New Roman" w:hAnsi="Times New Roman" w:cs="Times New Roman"/>
          <w:color w:val="000000"/>
          <w:lang w:val="sr-Cyrl-CS" w:eastAsia="hr-HR"/>
        </w:rPr>
      </w:pPr>
      <w:r w:rsidRPr="00F64BEB">
        <w:rPr>
          <w:rFonts w:ascii="Times New Roman" w:eastAsia="Times New Roman" w:hAnsi="Times New Roman" w:cs="Times New Roman"/>
          <w:lang w:val="sr-Cyrl-CS" w:eastAsia="hr-HR"/>
        </w:rPr>
        <w:t xml:space="preserve">Не постоје одговарајући </w:t>
      </w:r>
      <w:r w:rsidRPr="00F64BEB">
        <w:rPr>
          <w:rFonts w:ascii="Times New Roman" w:eastAsia="Times New Roman" w:hAnsi="Times New Roman" w:cs="Times New Roman"/>
          <w:color w:val="000000"/>
          <w:lang w:val="sr-Cyrl-CS" w:eastAsia="hr-HR"/>
        </w:rPr>
        <w:t>прописи Европске уније са којима је потребно обезбедити усклађеност.</w:t>
      </w:r>
    </w:p>
    <w:p w:rsidR="00573B85" w:rsidRPr="00F64BEB" w:rsidRDefault="00573B85" w:rsidP="008A46A2">
      <w:pPr>
        <w:spacing w:after="0" w:line="20" w:lineRule="atLeast"/>
        <w:jc w:val="both"/>
        <w:rPr>
          <w:rFonts w:ascii="Times New Roman" w:eastAsia="Times New Roman" w:hAnsi="Times New Roman" w:cs="Times New Roman"/>
          <w:lang w:val="sr-Cyrl-CS" w:eastAsia="hr-HR"/>
        </w:rPr>
      </w:pPr>
    </w:p>
    <w:p w:rsidR="00573B85" w:rsidRPr="00F64BEB" w:rsidRDefault="00573B85"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7. Да ли је пропис преведен на неки службени језик Европске уније?</w:t>
      </w:r>
    </w:p>
    <w:p w:rsidR="003139B9" w:rsidRPr="00F64BEB" w:rsidRDefault="003139B9" w:rsidP="008A46A2">
      <w:pPr>
        <w:spacing w:after="0" w:line="20" w:lineRule="atLeast"/>
        <w:jc w:val="both"/>
        <w:rPr>
          <w:rFonts w:ascii="Times New Roman" w:eastAsia="Times New Roman" w:hAnsi="Times New Roman" w:cs="Times New Roman"/>
          <w:lang w:val="sr-Cyrl-CS" w:eastAsia="hr-HR"/>
        </w:rPr>
      </w:pPr>
    </w:p>
    <w:p w:rsidR="003139B9" w:rsidRPr="00F64BEB" w:rsidRDefault="003139B9"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Не.</w:t>
      </w:r>
    </w:p>
    <w:p w:rsidR="00573B85" w:rsidRPr="00F64BEB" w:rsidRDefault="00573B85" w:rsidP="008A46A2">
      <w:pPr>
        <w:spacing w:after="0" w:line="20" w:lineRule="atLeast"/>
        <w:jc w:val="both"/>
        <w:rPr>
          <w:rFonts w:ascii="Times New Roman" w:eastAsia="Times New Roman" w:hAnsi="Times New Roman" w:cs="Times New Roman"/>
          <w:lang w:val="sr-Cyrl-CS" w:eastAsia="hr-HR"/>
        </w:rPr>
      </w:pPr>
    </w:p>
    <w:p w:rsidR="00573B85" w:rsidRPr="00F64BEB" w:rsidRDefault="00573B85" w:rsidP="008A46A2">
      <w:pPr>
        <w:spacing w:after="0" w:line="20" w:lineRule="atLeast"/>
        <w:jc w:val="both"/>
        <w:rPr>
          <w:rFonts w:ascii="Times New Roman" w:eastAsia="Times New Roman" w:hAnsi="Times New Roman" w:cs="Times New Roman"/>
          <w:lang w:val="sr-Cyrl-CS" w:eastAsia="hr-HR"/>
        </w:rPr>
      </w:pPr>
      <w:r w:rsidRPr="00F64BEB">
        <w:rPr>
          <w:rFonts w:ascii="Times New Roman" w:eastAsia="Times New Roman" w:hAnsi="Times New Roman" w:cs="Times New Roman"/>
          <w:lang w:val="sr-Cyrl-CS" w:eastAsia="hr-HR"/>
        </w:rPr>
        <w:t>8. Сарадња са Европском унијом и учешће консултаната</w:t>
      </w:r>
      <w:bookmarkStart w:id="0" w:name="_GoBack"/>
      <w:bookmarkEnd w:id="0"/>
      <w:r w:rsidRPr="00F64BEB">
        <w:rPr>
          <w:rFonts w:ascii="Times New Roman" w:eastAsia="Times New Roman" w:hAnsi="Times New Roman" w:cs="Times New Roman"/>
          <w:lang w:val="sr-Cyrl-CS" w:eastAsia="hr-HR"/>
        </w:rPr>
        <w:t xml:space="preserve"> у изради прописа и њихово мишљење о усклађености.</w:t>
      </w:r>
    </w:p>
    <w:p w:rsidR="003139B9" w:rsidRPr="00F64BEB" w:rsidRDefault="003139B9" w:rsidP="008A46A2">
      <w:pPr>
        <w:spacing w:after="0" w:line="20" w:lineRule="atLeast"/>
        <w:jc w:val="both"/>
        <w:rPr>
          <w:rFonts w:ascii="Times New Roman" w:eastAsia="Times New Roman" w:hAnsi="Times New Roman" w:cs="Times New Roman"/>
          <w:lang w:val="sr-Cyrl-CS" w:eastAsia="hr-HR"/>
        </w:rPr>
      </w:pPr>
    </w:p>
    <w:p w:rsidR="003139B9" w:rsidRPr="00F64BEB" w:rsidRDefault="00566A9E" w:rsidP="008A46A2">
      <w:pPr>
        <w:spacing w:after="0" w:line="20" w:lineRule="atLeast"/>
        <w:jc w:val="both"/>
        <w:rPr>
          <w:rFonts w:ascii="Times New Roman" w:eastAsia="Times New Roman" w:hAnsi="Times New Roman" w:cs="Times New Roman"/>
          <w:lang w:val="sr-Cyrl-CS" w:eastAsia="hr-HR"/>
        </w:rPr>
      </w:pPr>
      <w:r w:rsidRPr="00F64BEB">
        <w:rPr>
          <w:rFonts w:ascii="Times New Roman" w:hAnsi="Times New Roman" w:cs="Times New Roman"/>
          <w:lang w:val="sr-Cyrl-CS"/>
        </w:rPr>
        <w:t xml:space="preserve">Предлог </w:t>
      </w:r>
      <w:r w:rsidR="008A46A2" w:rsidRPr="00F64BEB">
        <w:rPr>
          <w:rFonts w:ascii="Times New Roman" w:hAnsi="Times New Roman" w:cs="Times New Roman"/>
          <w:lang w:val="sr-Cyrl-CS"/>
        </w:rPr>
        <w:t xml:space="preserve">закона није био предмет консултација са Европском унијом. </w:t>
      </w:r>
      <w:r w:rsidR="003139B9" w:rsidRPr="00F64BEB">
        <w:rPr>
          <w:rFonts w:ascii="Times New Roman" w:eastAsia="Times New Roman" w:hAnsi="Times New Roman" w:cs="Times New Roman"/>
          <w:lang w:val="sr-Cyrl-CS" w:eastAsia="hr-HR"/>
        </w:rPr>
        <w:t xml:space="preserve">У изради </w:t>
      </w:r>
      <w:r w:rsidRPr="00F64BEB">
        <w:rPr>
          <w:rFonts w:ascii="Times New Roman" w:eastAsia="Times New Roman" w:hAnsi="Times New Roman" w:cs="Times New Roman"/>
          <w:lang w:val="sr-Cyrl-CS" w:eastAsia="hr-HR"/>
        </w:rPr>
        <w:t>Предлога</w:t>
      </w:r>
      <w:r w:rsidR="003139B9" w:rsidRPr="00F64BEB">
        <w:rPr>
          <w:rFonts w:ascii="Times New Roman" w:eastAsia="Times New Roman" w:hAnsi="Times New Roman" w:cs="Times New Roman"/>
          <w:lang w:val="sr-Cyrl-CS" w:eastAsia="hr-HR"/>
        </w:rPr>
        <w:t xml:space="preserve"> закона нису учествовали консултанти.</w:t>
      </w:r>
    </w:p>
    <w:p w:rsidR="003139B9" w:rsidRPr="00F64BEB" w:rsidRDefault="003139B9" w:rsidP="008A46A2">
      <w:pPr>
        <w:spacing w:after="0" w:line="20" w:lineRule="atLeast"/>
        <w:jc w:val="both"/>
        <w:rPr>
          <w:rFonts w:ascii="Times New Roman" w:eastAsia="Times New Roman" w:hAnsi="Times New Roman" w:cs="Times New Roman"/>
          <w:lang w:val="sr-Cyrl-CS" w:eastAsia="hr-HR"/>
        </w:rPr>
      </w:pPr>
    </w:p>
    <w:p w:rsidR="003139B9" w:rsidRPr="00F64BEB" w:rsidRDefault="003139B9" w:rsidP="008A46A2">
      <w:pPr>
        <w:spacing w:after="0" w:line="20" w:lineRule="atLeast"/>
        <w:jc w:val="both"/>
        <w:rPr>
          <w:rFonts w:ascii="Times New Roman" w:eastAsia="Times New Roman" w:hAnsi="Times New Roman" w:cs="Times New Roman"/>
          <w:lang w:val="sr-Cyrl-CS" w:eastAsia="hr-HR"/>
        </w:rPr>
      </w:pPr>
    </w:p>
    <w:p w:rsidR="00573B85" w:rsidRPr="00F64BEB" w:rsidRDefault="00573B85" w:rsidP="008A46A2">
      <w:pPr>
        <w:tabs>
          <w:tab w:val="left" w:pos="720"/>
        </w:tabs>
        <w:spacing w:after="0" w:line="20" w:lineRule="atLeast"/>
        <w:jc w:val="right"/>
        <w:rPr>
          <w:rFonts w:ascii="Times New Roman" w:eastAsia="Times New Roman" w:hAnsi="Times New Roman" w:cs="Times New Roman"/>
          <w:lang w:val="sr-Cyrl-CS" w:eastAsia="hr-HR"/>
        </w:rPr>
      </w:pPr>
    </w:p>
    <w:sectPr w:rsidR="00573B85" w:rsidRPr="00F64BEB" w:rsidSect="00F64BEB">
      <w:headerReference w:type="default" r:id="rId6"/>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30F7" w:rsidRDefault="008230F7" w:rsidP="00F64BEB">
      <w:pPr>
        <w:spacing w:after="0" w:line="240" w:lineRule="auto"/>
      </w:pPr>
      <w:r>
        <w:separator/>
      </w:r>
    </w:p>
  </w:endnote>
  <w:endnote w:type="continuationSeparator" w:id="0">
    <w:p w:rsidR="008230F7" w:rsidRDefault="008230F7" w:rsidP="00F64B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30F7" w:rsidRDefault="008230F7" w:rsidP="00F64BEB">
      <w:pPr>
        <w:spacing w:after="0" w:line="240" w:lineRule="auto"/>
      </w:pPr>
      <w:r>
        <w:separator/>
      </w:r>
    </w:p>
  </w:footnote>
  <w:footnote w:type="continuationSeparator" w:id="0">
    <w:p w:rsidR="008230F7" w:rsidRDefault="008230F7" w:rsidP="00F64B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341444"/>
      <w:docPartObj>
        <w:docPartGallery w:val="Page Numbers (Top of Page)"/>
        <w:docPartUnique/>
      </w:docPartObj>
    </w:sdtPr>
    <w:sdtEndPr>
      <w:rPr>
        <w:noProof/>
      </w:rPr>
    </w:sdtEndPr>
    <w:sdtContent>
      <w:p w:rsidR="00F64BEB" w:rsidRDefault="00F64BEB">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F64BEB" w:rsidRDefault="00F64BE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3B85"/>
    <w:rsid w:val="000350C1"/>
    <w:rsid w:val="00132CBF"/>
    <w:rsid w:val="002A0924"/>
    <w:rsid w:val="002B543C"/>
    <w:rsid w:val="003139B9"/>
    <w:rsid w:val="00315045"/>
    <w:rsid w:val="003A4159"/>
    <w:rsid w:val="00432054"/>
    <w:rsid w:val="00566A9E"/>
    <w:rsid w:val="00573B85"/>
    <w:rsid w:val="005F1BF6"/>
    <w:rsid w:val="006227DD"/>
    <w:rsid w:val="00636913"/>
    <w:rsid w:val="0067248F"/>
    <w:rsid w:val="00672F2E"/>
    <w:rsid w:val="006E6A99"/>
    <w:rsid w:val="008230F7"/>
    <w:rsid w:val="008A46A2"/>
    <w:rsid w:val="008B2150"/>
    <w:rsid w:val="008C5740"/>
    <w:rsid w:val="00946A61"/>
    <w:rsid w:val="009771D8"/>
    <w:rsid w:val="00AD147A"/>
    <w:rsid w:val="00AD25FC"/>
    <w:rsid w:val="00AE643B"/>
    <w:rsid w:val="00BE49DD"/>
    <w:rsid w:val="00C07F2F"/>
    <w:rsid w:val="00CF3A5F"/>
    <w:rsid w:val="00D8095A"/>
    <w:rsid w:val="00F64BE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B3901"/>
  <w15:chartTrackingRefBased/>
  <w15:docId w15:val="{92728AEE-45D4-4C95-B6E6-278C28E428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139B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8A46A2"/>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6E6A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6A99"/>
    <w:rPr>
      <w:rFonts w:ascii="Segoe UI" w:hAnsi="Segoe UI" w:cs="Segoe UI"/>
      <w:sz w:val="18"/>
      <w:szCs w:val="18"/>
    </w:rPr>
  </w:style>
  <w:style w:type="paragraph" w:styleId="Header">
    <w:name w:val="header"/>
    <w:basedOn w:val="Normal"/>
    <w:link w:val="HeaderChar"/>
    <w:uiPriority w:val="99"/>
    <w:unhideWhenUsed/>
    <w:rsid w:val="00F64B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4BEB"/>
  </w:style>
  <w:style w:type="paragraph" w:styleId="Footer">
    <w:name w:val="footer"/>
    <w:basedOn w:val="Normal"/>
    <w:link w:val="FooterChar"/>
    <w:uiPriority w:val="99"/>
    <w:unhideWhenUsed/>
    <w:rsid w:val="00F64B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4B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622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486</Words>
  <Characters>2774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Biljana Baucal Rajić</dc:creator>
  <cp:keywords/>
  <dc:description/>
  <cp:lastModifiedBy>Andjelka Opacic</cp:lastModifiedBy>
  <cp:revision>2</cp:revision>
  <cp:lastPrinted>2023-09-19T11:52:00Z</cp:lastPrinted>
  <dcterms:created xsi:type="dcterms:W3CDTF">2023-09-28T12:53:00Z</dcterms:created>
  <dcterms:modified xsi:type="dcterms:W3CDTF">2023-09-28T12:53:00Z</dcterms:modified>
</cp:coreProperties>
</file>